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1F4A" w14:textId="6018A2CC" w:rsidR="00B36926" w:rsidRDefault="00FC0B81" w:rsidP="00FC0B81">
      <w:pPr>
        <w:jc w:val="center"/>
        <w:rPr>
          <w:noProof/>
          <w:sz w:val="32"/>
          <w:szCs w:val="32"/>
        </w:rPr>
      </w:pPr>
      <w:r>
        <w:rPr>
          <w:b/>
          <w:bCs/>
          <w:color w:val="EA3340"/>
          <w:sz w:val="48"/>
          <w:szCs w:val="48"/>
        </w:rPr>
        <w:t xml:space="preserve">It’s Time for </w:t>
      </w:r>
      <w:r w:rsidR="0009181C">
        <w:rPr>
          <w:b/>
          <w:bCs/>
          <w:color w:val="EA3340"/>
          <w:sz w:val="48"/>
          <w:szCs w:val="48"/>
        </w:rPr>
        <w:t>Our</w:t>
      </w:r>
      <w:r w:rsidRPr="00FC0B81">
        <w:rPr>
          <w:b/>
          <w:bCs/>
          <w:color w:val="EA3340"/>
          <w:sz w:val="48"/>
          <w:szCs w:val="48"/>
        </w:rPr>
        <w:t xml:space="preserve"> Fundraiser</w:t>
      </w:r>
      <w:r>
        <w:rPr>
          <w:b/>
          <w:bCs/>
          <w:color w:val="EA3340"/>
          <w:sz w:val="48"/>
          <w:szCs w:val="48"/>
        </w:rPr>
        <w:t>!</w:t>
      </w:r>
    </w:p>
    <w:p w14:paraId="42295C37" w14:textId="0E1B8BAF" w:rsidR="00A920B7" w:rsidRPr="00FC0B81" w:rsidRDefault="00E24D67" w:rsidP="004847D9">
      <w:pPr>
        <w:spacing w:before="240"/>
        <w:jc w:val="center"/>
        <w:rPr>
          <w:b/>
          <w:bCs/>
          <w:color w:val="EA3340"/>
          <w:sz w:val="48"/>
          <w:szCs w:val="48"/>
        </w:rPr>
      </w:pPr>
      <w:r>
        <w:rPr>
          <w:noProof/>
          <w:sz w:val="32"/>
          <w:szCs w:val="32"/>
        </w:rPr>
        <w:drawing>
          <wp:inline distT="0" distB="0" distL="0" distR="0" wp14:anchorId="26F42743" wp14:editId="3696DC42">
            <wp:extent cx="3596998" cy="2444115"/>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408" cy="2482445"/>
                    </a:xfrm>
                    <a:prstGeom prst="rect">
                      <a:avLst/>
                    </a:prstGeom>
                    <a:noFill/>
                    <a:ln>
                      <a:noFill/>
                    </a:ln>
                  </pic:spPr>
                </pic:pic>
              </a:graphicData>
            </a:graphic>
          </wp:inline>
        </w:drawing>
      </w:r>
    </w:p>
    <w:p w14:paraId="0D6F3084" w14:textId="77777777" w:rsidR="009476B2" w:rsidRDefault="00FC0B81" w:rsidP="004847D9">
      <w:pPr>
        <w:spacing w:before="240"/>
      </w:pPr>
      <w:r>
        <w:t>Dear Parents and Participants,</w:t>
      </w:r>
    </w:p>
    <w:p w14:paraId="7B638D8F" w14:textId="343A2301" w:rsidR="009476B2" w:rsidRDefault="00FC0B81" w:rsidP="004847D9">
      <w:pPr>
        <w:spacing w:before="240"/>
      </w:pPr>
      <w:r>
        <w:t>I am very excited to share that we’ve partnered wi</w:t>
      </w:r>
      <w:r w:rsidR="0009181C">
        <w:t>th Freckled Moose Fundraising</w:t>
      </w:r>
      <w:r w:rsidR="0030772A">
        <w:t xml:space="preserve"> </w:t>
      </w:r>
      <w:r>
        <w:t>to raise funds for our group this year!</w:t>
      </w:r>
      <w:r w:rsidR="00CF110B">
        <w:t xml:space="preserve"> For our upcoming event, we will be selling the delicious</w:t>
      </w:r>
      <w:r w:rsidR="00DD380A">
        <w:t xml:space="preserve"> </w:t>
      </w:r>
      <w:r w:rsidR="00CF110B">
        <w:t>Butter Braid</w:t>
      </w:r>
      <w:r w:rsidR="00CF110B">
        <w:rPr>
          <w:rFonts w:cstheme="minorHAnsi"/>
        </w:rPr>
        <w:t>®</w:t>
      </w:r>
      <w:r w:rsidR="00CF110B">
        <w:t xml:space="preserve"> Pastries. Please visit</w:t>
      </w:r>
      <w:r w:rsidR="0009181C">
        <w:t xml:space="preserve"> www.freckledmoose.com</w:t>
      </w:r>
      <w:r w:rsidR="00CF110B">
        <w:t xml:space="preserve"> for more information about the</w:t>
      </w:r>
      <w:r w:rsidR="0009181C">
        <w:t xml:space="preserve"> pastries. </w:t>
      </w:r>
    </w:p>
    <w:p w14:paraId="723E692A" w14:textId="00AAF850" w:rsidR="00CF110B" w:rsidRDefault="000140C1" w:rsidP="004847D9">
      <w:pPr>
        <w:spacing w:before="240"/>
      </w:pPr>
      <w:r>
        <w:t xml:space="preserve">Our fundraiser will begin on </w:t>
      </w:r>
      <w:r w:rsidR="00B02F12" w:rsidRPr="00B02F12">
        <w:rPr>
          <w:b/>
          <w:bCs/>
        </w:rPr>
        <w:fldChar w:fldCharType="begin"/>
      </w:r>
      <w:r w:rsidR="00B02F12" w:rsidRPr="00B02F12">
        <w:rPr>
          <w:b/>
          <w:bCs/>
        </w:rPr>
        <w:instrText xml:space="preserve"> MERGEFIELD  StartOn \@ "dddd, MMMM d" \* MERGEFORMAT </w:instrText>
      </w:r>
      <w:r w:rsidR="00B02F12" w:rsidRPr="00B02F12">
        <w:rPr>
          <w:b/>
          <w:bCs/>
        </w:rPr>
        <w:fldChar w:fldCharType="separate"/>
      </w:r>
      <w:r w:rsidR="00B02F12" w:rsidRPr="00B02F12">
        <w:rPr>
          <w:b/>
          <w:bCs/>
          <w:noProof/>
        </w:rPr>
        <w:t>«StartOn»</w:t>
      </w:r>
      <w:r w:rsidR="00B02F12" w:rsidRPr="00B02F12">
        <w:rPr>
          <w:b/>
          <w:bCs/>
        </w:rPr>
        <w:fldChar w:fldCharType="end"/>
      </w:r>
      <w:r>
        <w:t xml:space="preserve">. </w:t>
      </w:r>
      <w:r w:rsidR="0009181C">
        <w:t xml:space="preserve">Order forms were passed out to take orders from family and friends.  There is also an online store that is available.  Friends and family can order items online.  You will receive a link for our organization’s online </w:t>
      </w:r>
      <w:proofErr w:type="gramStart"/>
      <w:r w:rsidR="0009181C">
        <w:t>store</w:t>
      </w:r>
      <w:proofErr w:type="gramEnd"/>
      <w:r w:rsidR="0009181C">
        <w:t xml:space="preserve"> or you will receive a link to register for the online store. </w:t>
      </w:r>
    </w:p>
    <w:p w14:paraId="67CB3652" w14:textId="7D2AA485" w:rsidR="002561C1" w:rsidRPr="0009181C" w:rsidRDefault="002561C1" w:rsidP="004847D9">
      <w:pPr>
        <w:spacing w:before="240"/>
        <w:jc w:val="center"/>
        <w:rPr>
          <w:sz w:val="24"/>
          <w:szCs w:val="24"/>
        </w:rPr>
      </w:pPr>
      <w:r w:rsidRPr="0009181C">
        <w:rPr>
          <w:sz w:val="24"/>
          <w:szCs w:val="24"/>
        </w:rPr>
        <w:t xml:space="preserve">Each participant should sell at least </w:t>
      </w:r>
      <w:r w:rsidR="0003019C" w:rsidRPr="0009181C">
        <w:rPr>
          <w:b/>
          <w:bCs/>
          <w:sz w:val="24"/>
          <w:szCs w:val="24"/>
        </w:rPr>
        <w:fldChar w:fldCharType="begin"/>
      </w:r>
      <w:r w:rsidR="0003019C" w:rsidRPr="0009181C">
        <w:rPr>
          <w:b/>
          <w:bCs/>
          <w:sz w:val="24"/>
          <w:szCs w:val="24"/>
        </w:rPr>
        <w:instrText xml:space="preserve"> MERGEFIELD  MinimumPerSeller  \* MERGEFORMAT </w:instrText>
      </w:r>
      <w:r w:rsidR="0003019C" w:rsidRPr="0009181C">
        <w:rPr>
          <w:b/>
          <w:bCs/>
          <w:sz w:val="24"/>
          <w:szCs w:val="24"/>
        </w:rPr>
        <w:fldChar w:fldCharType="separate"/>
      </w:r>
      <w:r w:rsidR="0003019C" w:rsidRPr="0009181C">
        <w:rPr>
          <w:b/>
          <w:bCs/>
          <w:noProof/>
          <w:sz w:val="24"/>
          <w:szCs w:val="24"/>
        </w:rPr>
        <w:t>«MinimumPerSeller»</w:t>
      </w:r>
      <w:r w:rsidR="0003019C" w:rsidRPr="0009181C">
        <w:rPr>
          <w:b/>
          <w:bCs/>
          <w:sz w:val="24"/>
          <w:szCs w:val="24"/>
        </w:rPr>
        <w:fldChar w:fldCharType="end"/>
      </w:r>
      <w:r w:rsidRPr="0009181C">
        <w:rPr>
          <w:sz w:val="24"/>
          <w:szCs w:val="24"/>
        </w:rPr>
        <w:t xml:space="preserve"> items to ensure we reach ou</w:t>
      </w:r>
      <w:r w:rsidR="00DF6FCD" w:rsidRPr="0009181C">
        <w:rPr>
          <w:sz w:val="24"/>
          <w:szCs w:val="24"/>
        </w:rPr>
        <w:t>r</w:t>
      </w:r>
      <w:r w:rsidRPr="0009181C">
        <w:rPr>
          <w:sz w:val="24"/>
          <w:szCs w:val="24"/>
        </w:rPr>
        <w:t xml:space="preserve"> goal.</w:t>
      </w: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1080"/>
        <w:gridCol w:w="2160"/>
        <w:gridCol w:w="2160"/>
      </w:tblGrid>
      <w:tr w:rsidR="002561C1" w14:paraId="58612797" w14:textId="58A37D9B" w:rsidTr="00B36926">
        <w:trPr>
          <w:trHeight w:val="720"/>
          <w:jc w:val="center"/>
        </w:trPr>
        <w:tc>
          <w:tcPr>
            <w:tcW w:w="2160" w:type="dxa"/>
            <w:tcBorders>
              <w:bottom w:val="dashed" w:sz="4" w:space="0" w:color="auto"/>
            </w:tcBorders>
            <w:vAlign w:val="bottom"/>
          </w:tcPr>
          <w:p w14:paraId="7D9EB419" w14:textId="77777777" w:rsidR="00B36926" w:rsidRPr="00B36926" w:rsidRDefault="002561C1" w:rsidP="002561C1">
            <w:pPr>
              <w:rPr>
                <w:color w:val="525252" w:themeColor="accent3" w:themeShade="80"/>
              </w:rPr>
            </w:pPr>
            <w:r w:rsidRPr="00B36926">
              <w:rPr>
                <w:color w:val="525252" w:themeColor="accent3" w:themeShade="80"/>
              </w:rPr>
              <w:t xml:space="preserve">Return order </w:t>
            </w:r>
          </w:p>
          <w:p w14:paraId="6337BFD3" w14:textId="2C596C5B" w:rsidR="002561C1" w:rsidRDefault="002561C1" w:rsidP="002561C1">
            <w:r w:rsidRPr="00B36926">
              <w:rPr>
                <w:color w:val="525252" w:themeColor="accent3" w:themeShade="80"/>
              </w:rPr>
              <w:t>forms by:</w:t>
            </w:r>
          </w:p>
        </w:tc>
        <w:tc>
          <w:tcPr>
            <w:tcW w:w="2160" w:type="dxa"/>
            <w:tcBorders>
              <w:bottom w:val="dashed" w:sz="4" w:space="0" w:color="auto"/>
            </w:tcBorders>
            <w:vAlign w:val="bottom"/>
          </w:tcPr>
          <w:p w14:paraId="3F76161E" w14:textId="77777777" w:rsidR="002561C1" w:rsidRPr="00B36926" w:rsidRDefault="002561C1" w:rsidP="002561C1">
            <w:pPr>
              <w:rPr>
                <w:sz w:val="24"/>
                <w:szCs w:val="24"/>
              </w:rPr>
            </w:pPr>
          </w:p>
          <w:p w14:paraId="6CC6EA06" w14:textId="5CED1B7E" w:rsidR="002561C1" w:rsidRPr="00B36926" w:rsidRDefault="008D6E9B" w:rsidP="002561C1">
            <w:pPr>
              <w:rPr>
                <w:sz w:val="24"/>
                <w:szCs w:val="24"/>
              </w:rPr>
            </w:pPr>
            <w:r w:rsidRPr="009373DA">
              <w:rPr>
                <w:b/>
                <w:bCs/>
                <w:noProof/>
                <w:sz w:val="24"/>
                <w:szCs w:val="24"/>
              </w:rPr>
              <w:fldChar w:fldCharType="begin"/>
            </w:r>
            <w:r w:rsidRPr="009373DA">
              <w:rPr>
                <w:b/>
                <w:bCs/>
                <w:noProof/>
                <w:sz w:val="24"/>
                <w:szCs w:val="24"/>
              </w:rPr>
              <w:instrText xml:space="preserve"> MERGEFIELD  ReturnOrderOn \@ "ddd, MMM d, yyyy" \* MERGEFORMAT </w:instrText>
            </w:r>
            <w:r w:rsidRPr="009373DA">
              <w:rPr>
                <w:b/>
                <w:bCs/>
                <w:noProof/>
                <w:sz w:val="24"/>
                <w:szCs w:val="24"/>
              </w:rPr>
              <w:fldChar w:fldCharType="separate"/>
            </w:r>
            <w:r w:rsidRPr="009373DA">
              <w:rPr>
                <w:b/>
                <w:bCs/>
                <w:noProof/>
                <w:sz w:val="24"/>
                <w:szCs w:val="24"/>
              </w:rPr>
              <w:t>«ReturnOrderOn»</w:t>
            </w:r>
            <w:r w:rsidRPr="009373DA">
              <w:rPr>
                <w:b/>
                <w:bCs/>
                <w:noProof/>
                <w:sz w:val="24"/>
                <w:szCs w:val="24"/>
              </w:rPr>
              <w:fldChar w:fldCharType="end"/>
            </w:r>
          </w:p>
        </w:tc>
        <w:tc>
          <w:tcPr>
            <w:tcW w:w="1080" w:type="dxa"/>
          </w:tcPr>
          <w:p w14:paraId="260CE95C" w14:textId="77777777" w:rsidR="002561C1" w:rsidRDefault="002561C1" w:rsidP="00DD380A"/>
        </w:tc>
        <w:tc>
          <w:tcPr>
            <w:tcW w:w="2160" w:type="dxa"/>
            <w:tcBorders>
              <w:bottom w:val="dashed" w:sz="4" w:space="0" w:color="auto"/>
            </w:tcBorders>
            <w:vAlign w:val="bottom"/>
          </w:tcPr>
          <w:p w14:paraId="6E87128E" w14:textId="77777777" w:rsidR="002561C1" w:rsidRPr="00B36926" w:rsidRDefault="002561C1" w:rsidP="002561C1">
            <w:pPr>
              <w:rPr>
                <w:color w:val="525252" w:themeColor="accent3" w:themeShade="80"/>
              </w:rPr>
            </w:pPr>
            <w:r w:rsidRPr="00B36926">
              <w:rPr>
                <w:color w:val="525252" w:themeColor="accent3" w:themeShade="80"/>
              </w:rPr>
              <w:t xml:space="preserve">Fundraiser </w:t>
            </w:r>
          </w:p>
          <w:p w14:paraId="60A0CE6A" w14:textId="2AA3F1FC" w:rsidR="002561C1" w:rsidRPr="00B36926" w:rsidRDefault="002561C1" w:rsidP="002561C1">
            <w:pPr>
              <w:rPr>
                <w:color w:val="525252" w:themeColor="accent3" w:themeShade="80"/>
              </w:rPr>
            </w:pPr>
            <w:r w:rsidRPr="00B36926">
              <w:rPr>
                <w:color w:val="525252" w:themeColor="accent3" w:themeShade="80"/>
              </w:rPr>
              <w:t>purpose:</w:t>
            </w:r>
          </w:p>
        </w:tc>
        <w:tc>
          <w:tcPr>
            <w:tcW w:w="2160" w:type="dxa"/>
            <w:tcBorders>
              <w:bottom w:val="dashed" w:sz="4" w:space="0" w:color="auto"/>
            </w:tcBorders>
            <w:vAlign w:val="bottom"/>
          </w:tcPr>
          <w:p w14:paraId="141BA95A" w14:textId="5C9B043C" w:rsidR="002561C1" w:rsidRPr="00B36926" w:rsidRDefault="00F00FEC" w:rsidP="002561C1">
            <w:pPr>
              <w:rPr>
                <w:sz w:val="24"/>
                <w:szCs w:val="24"/>
              </w:rPr>
            </w:pPr>
            <w:r>
              <w:rPr>
                <w:sz w:val="24"/>
                <w:szCs w:val="24"/>
              </w:rPr>
              <w:fldChar w:fldCharType="begin"/>
            </w:r>
            <w:r>
              <w:rPr>
                <w:sz w:val="24"/>
                <w:szCs w:val="24"/>
              </w:rPr>
              <w:instrText xml:space="preserve"> MERGEFIELD  FundsFor  \* MERGEFORMAT </w:instrText>
            </w:r>
            <w:r>
              <w:rPr>
                <w:sz w:val="24"/>
                <w:szCs w:val="24"/>
              </w:rPr>
              <w:fldChar w:fldCharType="separate"/>
            </w:r>
            <w:r>
              <w:rPr>
                <w:noProof/>
                <w:sz w:val="24"/>
                <w:szCs w:val="24"/>
              </w:rPr>
              <w:t>«</w:t>
            </w:r>
            <w:r w:rsidRPr="00F00FEC">
              <w:rPr>
                <w:b/>
                <w:bCs/>
                <w:noProof/>
                <w:sz w:val="24"/>
                <w:szCs w:val="24"/>
              </w:rPr>
              <w:t>FundsFor</w:t>
            </w:r>
            <w:r>
              <w:rPr>
                <w:noProof/>
                <w:sz w:val="24"/>
                <w:szCs w:val="24"/>
              </w:rPr>
              <w:t>»</w:t>
            </w:r>
            <w:r>
              <w:rPr>
                <w:sz w:val="24"/>
                <w:szCs w:val="24"/>
              </w:rPr>
              <w:fldChar w:fldCharType="end"/>
            </w:r>
          </w:p>
        </w:tc>
      </w:tr>
      <w:tr w:rsidR="002561C1" w14:paraId="13C47585" w14:textId="043CAA4E" w:rsidTr="00B36926">
        <w:trPr>
          <w:trHeight w:val="720"/>
          <w:jc w:val="center"/>
        </w:trPr>
        <w:tc>
          <w:tcPr>
            <w:tcW w:w="2160" w:type="dxa"/>
            <w:tcBorders>
              <w:top w:val="dashed" w:sz="4" w:space="0" w:color="auto"/>
              <w:bottom w:val="dashed" w:sz="4" w:space="0" w:color="auto"/>
            </w:tcBorders>
            <w:vAlign w:val="bottom"/>
          </w:tcPr>
          <w:p w14:paraId="05F50E9C" w14:textId="77777777" w:rsidR="00B36926" w:rsidRPr="00B36926" w:rsidRDefault="002561C1" w:rsidP="002561C1">
            <w:pPr>
              <w:rPr>
                <w:color w:val="525252" w:themeColor="accent3" w:themeShade="80"/>
              </w:rPr>
            </w:pPr>
            <w:r w:rsidRPr="00B36926">
              <w:rPr>
                <w:color w:val="525252" w:themeColor="accent3" w:themeShade="80"/>
              </w:rPr>
              <w:t xml:space="preserve">Make checks </w:t>
            </w:r>
          </w:p>
          <w:p w14:paraId="2238BC66" w14:textId="4C702981" w:rsidR="002561C1" w:rsidRPr="00B36926" w:rsidRDefault="002561C1" w:rsidP="002561C1">
            <w:pPr>
              <w:rPr>
                <w:color w:val="525252" w:themeColor="accent3" w:themeShade="80"/>
              </w:rPr>
            </w:pPr>
            <w:r w:rsidRPr="00B36926">
              <w:rPr>
                <w:color w:val="525252" w:themeColor="accent3" w:themeShade="80"/>
              </w:rPr>
              <w:t>payable to:</w:t>
            </w:r>
          </w:p>
        </w:tc>
        <w:tc>
          <w:tcPr>
            <w:tcW w:w="2160" w:type="dxa"/>
            <w:tcBorders>
              <w:top w:val="dashed" w:sz="4" w:space="0" w:color="auto"/>
              <w:bottom w:val="dashed" w:sz="4" w:space="0" w:color="auto"/>
            </w:tcBorders>
            <w:vAlign w:val="bottom"/>
          </w:tcPr>
          <w:p w14:paraId="75A06826" w14:textId="21A9D386" w:rsidR="002561C1" w:rsidRPr="00B36926" w:rsidRDefault="00F00FEC" w:rsidP="002561C1">
            <w:pPr>
              <w:rPr>
                <w:sz w:val="24"/>
                <w:szCs w:val="24"/>
              </w:rPr>
            </w:pPr>
            <w:r>
              <w:rPr>
                <w:sz w:val="24"/>
                <w:szCs w:val="24"/>
              </w:rPr>
              <w:fldChar w:fldCharType="begin"/>
            </w:r>
            <w:r>
              <w:rPr>
                <w:sz w:val="24"/>
                <w:szCs w:val="24"/>
              </w:rPr>
              <w:instrText xml:space="preserve"> MERGEFIELD  MakeChecksTo  \* MERGEFORMAT </w:instrText>
            </w:r>
            <w:r>
              <w:rPr>
                <w:sz w:val="24"/>
                <w:szCs w:val="24"/>
              </w:rPr>
              <w:fldChar w:fldCharType="separate"/>
            </w:r>
            <w:r>
              <w:rPr>
                <w:noProof/>
                <w:sz w:val="24"/>
                <w:szCs w:val="24"/>
              </w:rPr>
              <w:t>«</w:t>
            </w:r>
            <w:r w:rsidRPr="00F00FEC">
              <w:rPr>
                <w:b/>
                <w:bCs/>
                <w:noProof/>
                <w:sz w:val="24"/>
                <w:szCs w:val="24"/>
              </w:rPr>
              <w:t>MakeChecksTo</w:t>
            </w:r>
            <w:r>
              <w:rPr>
                <w:noProof/>
                <w:sz w:val="24"/>
                <w:szCs w:val="24"/>
              </w:rPr>
              <w:t>»</w:t>
            </w:r>
            <w:r>
              <w:rPr>
                <w:sz w:val="24"/>
                <w:szCs w:val="24"/>
              </w:rPr>
              <w:fldChar w:fldCharType="end"/>
            </w:r>
          </w:p>
        </w:tc>
        <w:tc>
          <w:tcPr>
            <w:tcW w:w="1080" w:type="dxa"/>
          </w:tcPr>
          <w:p w14:paraId="25C86481" w14:textId="77777777" w:rsidR="002561C1" w:rsidRDefault="002561C1" w:rsidP="00DD380A"/>
        </w:tc>
        <w:tc>
          <w:tcPr>
            <w:tcW w:w="2160" w:type="dxa"/>
            <w:tcBorders>
              <w:top w:val="dashed" w:sz="4" w:space="0" w:color="auto"/>
              <w:bottom w:val="dashed" w:sz="4" w:space="0" w:color="auto"/>
            </w:tcBorders>
            <w:vAlign w:val="bottom"/>
          </w:tcPr>
          <w:p w14:paraId="47CBBE36" w14:textId="77777777" w:rsidR="002561C1" w:rsidRPr="00B36926" w:rsidRDefault="002561C1" w:rsidP="002561C1">
            <w:pPr>
              <w:rPr>
                <w:color w:val="525252" w:themeColor="accent3" w:themeShade="80"/>
              </w:rPr>
            </w:pPr>
            <w:r w:rsidRPr="00B36926">
              <w:rPr>
                <w:color w:val="525252" w:themeColor="accent3" w:themeShade="80"/>
              </w:rPr>
              <w:t xml:space="preserve">Delivery </w:t>
            </w:r>
          </w:p>
          <w:p w14:paraId="04EBCD97" w14:textId="1F9F92B4" w:rsidR="002561C1" w:rsidRPr="00B36926" w:rsidRDefault="002561C1" w:rsidP="002561C1">
            <w:pPr>
              <w:rPr>
                <w:color w:val="525252" w:themeColor="accent3" w:themeShade="80"/>
              </w:rPr>
            </w:pPr>
            <w:r w:rsidRPr="00B36926">
              <w:rPr>
                <w:color w:val="525252" w:themeColor="accent3" w:themeShade="80"/>
              </w:rPr>
              <w:t>date:</w:t>
            </w:r>
          </w:p>
        </w:tc>
        <w:tc>
          <w:tcPr>
            <w:tcW w:w="2160" w:type="dxa"/>
            <w:tcBorders>
              <w:top w:val="dashed" w:sz="4" w:space="0" w:color="auto"/>
              <w:bottom w:val="dashed" w:sz="4" w:space="0" w:color="auto"/>
            </w:tcBorders>
            <w:vAlign w:val="bottom"/>
          </w:tcPr>
          <w:p w14:paraId="653ADEA3" w14:textId="73156F1A" w:rsidR="002561C1" w:rsidRPr="00B36926" w:rsidRDefault="008D6E9B" w:rsidP="002561C1">
            <w:pPr>
              <w:rPr>
                <w:sz w:val="24"/>
                <w:szCs w:val="24"/>
              </w:rPr>
            </w:pPr>
            <w:r w:rsidRPr="009373DA">
              <w:rPr>
                <w:b/>
                <w:bCs/>
                <w:noProof/>
                <w:sz w:val="24"/>
                <w:szCs w:val="24"/>
              </w:rPr>
              <w:fldChar w:fldCharType="begin"/>
            </w:r>
            <w:r w:rsidRPr="009373DA">
              <w:rPr>
                <w:b/>
                <w:bCs/>
                <w:noProof/>
                <w:sz w:val="24"/>
                <w:szCs w:val="24"/>
              </w:rPr>
              <w:instrText xml:space="preserve"> MERGEFIELD  DeliveryOn \@ "ddd, MMM d, yyyy" \* MERGEFORMAT </w:instrText>
            </w:r>
            <w:r w:rsidRPr="009373DA">
              <w:rPr>
                <w:b/>
                <w:bCs/>
                <w:noProof/>
                <w:sz w:val="24"/>
                <w:szCs w:val="24"/>
              </w:rPr>
              <w:fldChar w:fldCharType="separate"/>
            </w:r>
            <w:r w:rsidRPr="009373DA">
              <w:rPr>
                <w:b/>
                <w:bCs/>
                <w:noProof/>
                <w:sz w:val="24"/>
                <w:szCs w:val="24"/>
              </w:rPr>
              <w:t>«DeliveryOn»</w:t>
            </w:r>
            <w:r w:rsidRPr="009373DA">
              <w:rPr>
                <w:b/>
                <w:bCs/>
                <w:noProof/>
                <w:sz w:val="24"/>
                <w:szCs w:val="24"/>
              </w:rPr>
              <w:fldChar w:fldCharType="end"/>
            </w:r>
          </w:p>
        </w:tc>
      </w:tr>
    </w:tbl>
    <w:p w14:paraId="0B694230" w14:textId="77777777" w:rsidR="002561C1" w:rsidRDefault="002561C1" w:rsidP="00DD380A"/>
    <w:p w14:paraId="38523755" w14:textId="77777777" w:rsidR="009476B2" w:rsidRDefault="009A2CF4" w:rsidP="004847D9">
      <w:pPr>
        <w:spacing w:before="240"/>
      </w:pPr>
      <w:r>
        <w:t xml:space="preserve">When these items are delivered, they will be frozen. It is important they stay frozen until it is time to bake. Orders placed online </w:t>
      </w:r>
      <w:r w:rsidR="004D4C65">
        <w:t>must still</w:t>
      </w:r>
      <w:r>
        <w:t xml:space="preserve"> be personally delivered by the sellers since these products cannot be shipped. </w:t>
      </w:r>
    </w:p>
    <w:p w14:paraId="651971D5" w14:textId="3C8E40A1" w:rsidR="00CF110B" w:rsidRDefault="00CF110B" w:rsidP="004847D9">
      <w:pPr>
        <w:spacing w:before="240"/>
      </w:pPr>
      <w:r>
        <w:t>Please contact me with any questions you may have. Thank you for doing your part to make this</w:t>
      </w:r>
      <w:r w:rsidR="002561C1">
        <w:t xml:space="preserve"> </w:t>
      </w:r>
      <w:r>
        <w:t>fundraiser a success!</w:t>
      </w:r>
    </w:p>
    <w:p w14:paraId="4322156D" w14:textId="139195EE" w:rsidR="00DD380A" w:rsidRDefault="00DD380A" w:rsidP="004847D9">
      <w:pPr>
        <w:spacing w:before="240"/>
      </w:pPr>
      <w:r>
        <w:t>Sincerely,</w:t>
      </w:r>
    </w:p>
    <w:p w14:paraId="1EE78BFA" w14:textId="62707366" w:rsidR="00396C23" w:rsidRDefault="0009181C" w:rsidP="0009181C">
      <w:pPr>
        <w:spacing w:before="240" w:after="0"/>
      </w:pPr>
      <w:r>
        <w:rPr>
          <w:noProof/>
        </w:rPr>
        <w:drawing>
          <wp:inline distT="0" distB="0" distL="0" distR="0" wp14:anchorId="0F07F4B0" wp14:editId="548C8E77">
            <wp:extent cx="1322055" cy="513587"/>
            <wp:effectExtent l="0" t="0" r="0" b="1270"/>
            <wp:docPr id="855890937" name="Picture 1" descr="A logo for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90937" name="Picture 1" descr="A logo for a sto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0819" cy="528646"/>
                    </a:xfrm>
                    <a:prstGeom prst="rect">
                      <a:avLst/>
                    </a:prstGeom>
                  </pic:spPr>
                </pic:pic>
              </a:graphicData>
            </a:graphic>
          </wp:inline>
        </w:drawing>
      </w:r>
    </w:p>
    <w:p w14:paraId="59852E85" w14:textId="57C00FF2" w:rsidR="0009181C" w:rsidRPr="0009181C" w:rsidRDefault="0009181C" w:rsidP="0009181C">
      <w:pPr>
        <w:spacing w:after="0"/>
        <w:rPr>
          <w:sz w:val="20"/>
          <w:szCs w:val="20"/>
        </w:rPr>
      </w:pPr>
      <w:r>
        <w:tab/>
      </w:r>
      <w:r w:rsidRPr="0009181C">
        <w:rPr>
          <w:sz w:val="20"/>
          <w:szCs w:val="20"/>
        </w:rPr>
        <w:t>www.freckledmoose.com</w:t>
      </w:r>
    </w:p>
    <w:p w14:paraId="36D88363" w14:textId="17159766" w:rsidR="0009181C" w:rsidRPr="0009181C" w:rsidRDefault="0009181C" w:rsidP="0009181C">
      <w:pPr>
        <w:spacing w:after="0"/>
        <w:rPr>
          <w:sz w:val="20"/>
          <w:szCs w:val="20"/>
        </w:rPr>
      </w:pPr>
      <w:r w:rsidRPr="0009181C">
        <w:rPr>
          <w:sz w:val="20"/>
          <w:szCs w:val="20"/>
        </w:rPr>
        <w:tab/>
        <w:t xml:space="preserve">info@freckledmoose.com </w:t>
      </w:r>
    </w:p>
    <w:sectPr w:rsidR="0009181C" w:rsidRPr="0009181C" w:rsidSect="000E166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FFC6" w14:textId="77777777" w:rsidR="007D4B56" w:rsidRDefault="007D4B56" w:rsidP="00E62404">
      <w:pPr>
        <w:spacing w:after="0" w:line="240" w:lineRule="auto"/>
      </w:pPr>
      <w:r>
        <w:separator/>
      </w:r>
    </w:p>
  </w:endnote>
  <w:endnote w:type="continuationSeparator" w:id="0">
    <w:p w14:paraId="0BBB95BA" w14:textId="77777777" w:rsidR="007D4B56" w:rsidRDefault="007D4B56" w:rsidP="00E6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4D02" w14:textId="77777777" w:rsidR="007D4B56" w:rsidRDefault="007D4B56" w:rsidP="00E62404">
      <w:pPr>
        <w:spacing w:after="0" w:line="240" w:lineRule="auto"/>
      </w:pPr>
      <w:r>
        <w:separator/>
      </w:r>
    </w:p>
  </w:footnote>
  <w:footnote w:type="continuationSeparator" w:id="0">
    <w:p w14:paraId="46305E8E" w14:textId="77777777" w:rsidR="007D4B56" w:rsidRDefault="007D4B56" w:rsidP="00E6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149E"/>
    <w:multiLevelType w:val="hybridMultilevel"/>
    <w:tmpl w:val="5F9AF6A4"/>
    <w:lvl w:ilvl="0" w:tplc="77CEB85E">
      <w:start w:val="1"/>
      <w:numFmt w:val="decimal"/>
      <w:lvlText w:val="%1."/>
      <w:lvlJc w:val="left"/>
      <w:pPr>
        <w:ind w:left="112" w:hanging="201"/>
        <w:jc w:val="left"/>
      </w:pPr>
      <w:rPr>
        <w:rFonts w:ascii="Verdana" w:eastAsia="Verdana" w:hAnsi="Verdana" w:cs="Verdana" w:hint="default"/>
        <w:b w:val="0"/>
        <w:bCs w:val="0"/>
        <w:i w:val="0"/>
        <w:iCs w:val="0"/>
        <w:color w:val="3A4454"/>
        <w:w w:val="57"/>
        <w:sz w:val="24"/>
        <w:szCs w:val="24"/>
        <w:lang w:val="en-US" w:eastAsia="en-US" w:bidi="ar-SA"/>
      </w:rPr>
    </w:lvl>
    <w:lvl w:ilvl="1" w:tplc="63F8BAEC">
      <w:numFmt w:val="bullet"/>
      <w:lvlText w:val="•"/>
      <w:lvlJc w:val="left"/>
      <w:pPr>
        <w:ind w:left="647" w:hanging="201"/>
      </w:pPr>
      <w:rPr>
        <w:rFonts w:hint="default"/>
        <w:lang w:val="en-US" w:eastAsia="en-US" w:bidi="ar-SA"/>
      </w:rPr>
    </w:lvl>
    <w:lvl w:ilvl="2" w:tplc="87C4064E">
      <w:numFmt w:val="bullet"/>
      <w:lvlText w:val="•"/>
      <w:lvlJc w:val="left"/>
      <w:pPr>
        <w:ind w:left="1174" w:hanging="201"/>
      </w:pPr>
      <w:rPr>
        <w:rFonts w:hint="default"/>
        <w:lang w:val="en-US" w:eastAsia="en-US" w:bidi="ar-SA"/>
      </w:rPr>
    </w:lvl>
    <w:lvl w:ilvl="3" w:tplc="55087558">
      <w:numFmt w:val="bullet"/>
      <w:lvlText w:val="•"/>
      <w:lvlJc w:val="left"/>
      <w:pPr>
        <w:ind w:left="1701" w:hanging="201"/>
      </w:pPr>
      <w:rPr>
        <w:rFonts w:hint="default"/>
        <w:lang w:val="en-US" w:eastAsia="en-US" w:bidi="ar-SA"/>
      </w:rPr>
    </w:lvl>
    <w:lvl w:ilvl="4" w:tplc="1F5A4976">
      <w:numFmt w:val="bullet"/>
      <w:lvlText w:val="•"/>
      <w:lvlJc w:val="left"/>
      <w:pPr>
        <w:ind w:left="2229" w:hanging="201"/>
      </w:pPr>
      <w:rPr>
        <w:rFonts w:hint="default"/>
        <w:lang w:val="en-US" w:eastAsia="en-US" w:bidi="ar-SA"/>
      </w:rPr>
    </w:lvl>
    <w:lvl w:ilvl="5" w:tplc="9CA29572">
      <w:numFmt w:val="bullet"/>
      <w:lvlText w:val="•"/>
      <w:lvlJc w:val="left"/>
      <w:pPr>
        <w:ind w:left="2756" w:hanging="201"/>
      </w:pPr>
      <w:rPr>
        <w:rFonts w:hint="default"/>
        <w:lang w:val="en-US" w:eastAsia="en-US" w:bidi="ar-SA"/>
      </w:rPr>
    </w:lvl>
    <w:lvl w:ilvl="6" w:tplc="AD263E7A">
      <w:numFmt w:val="bullet"/>
      <w:lvlText w:val="•"/>
      <w:lvlJc w:val="left"/>
      <w:pPr>
        <w:ind w:left="3283" w:hanging="201"/>
      </w:pPr>
      <w:rPr>
        <w:rFonts w:hint="default"/>
        <w:lang w:val="en-US" w:eastAsia="en-US" w:bidi="ar-SA"/>
      </w:rPr>
    </w:lvl>
    <w:lvl w:ilvl="7" w:tplc="5B042114">
      <w:numFmt w:val="bullet"/>
      <w:lvlText w:val="•"/>
      <w:lvlJc w:val="left"/>
      <w:pPr>
        <w:ind w:left="3810" w:hanging="201"/>
      </w:pPr>
      <w:rPr>
        <w:rFonts w:hint="default"/>
        <w:lang w:val="en-US" w:eastAsia="en-US" w:bidi="ar-SA"/>
      </w:rPr>
    </w:lvl>
    <w:lvl w:ilvl="8" w:tplc="53AEB474">
      <w:numFmt w:val="bullet"/>
      <w:lvlText w:val="•"/>
      <w:lvlJc w:val="left"/>
      <w:pPr>
        <w:ind w:left="4338" w:hanging="201"/>
      </w:pPr>
      <w:rPr>
        <w:rFonts w:hint="default"/>
        <w:lang w:val="en-US" w:eastAsia="en-US" w:bidi="ar-SA"/>
      </w:rPr>
    </w:lvl>
  </w:abstractNum>
  <w:abstractNum w:abstractNumId="1" w15:restartNumberingAfterBreak="0">
    <w:nsid w:val="73CE6C39"/>
    <w:multiLevelType w:val="hybridMultilevel"/>
    <w:tmpl w:val="8C74E3A2"/>
    <w:lvl w:ilvl="0" w:tplc="DB6681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4796902">
    <w:abstractNumId w:val="0"/>
  </w:num>
  <w:num w:numId="2" w16cid:durableId="208792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B7"/>
    <w:rsid w:val="000140C1"/>
    <w:rsid w:val="0001747A"/>
    <w:rsid w:val="0003019C"/>
    <w:rsid w:val="0005518F"/>
    <w:rsid w:val="000666B9"/>
    <w:rsid w:val="0009181C"/>
    <w:rsid w:val="0009784B"/>
    <w:rsid w:val="000A23D8"/>
    <w:rsid w:val="000A45CA"/>
    <w:rsid w:val="000C5568"/>
    <w:rsid w:val="000E1661"/>
    <w:rsid w:val="0011568E"/>
    <w:rsid w:val="00223852"/>
    <w:rsid w:val="00243B63"/>
    <w:rsid w:val="002561C1"/>
    <w:rsid w:val="0026540D"/>
    <w:rsid w:val="00276446"/>
    <w:rsid w:val="0029220D"/>
    <w:rsid w:val="00297F65"/>
    <w:rsid w:val="002B03D9"/>
    <w:rsid w:val="002E7D2A"/>
    <w:rsid w:val="0030772A"/>
    <w:rsid w:val="00327445"/>
    <w:rsid w:val="00393E53"/>
    <w:rsid w:val="00396C23"/>
    <w:rsid w:val="003B1798"/>
    <w:rsid w:val="003D7E4E"/>
    <w:rsid w:val="003E1583"/>
    <w:rsid w:val="00480F2E"/>
    <w:rsid w:val="004847D9"/>
    <w:rsid w:val="004D4C65"/>
    <w:rsid w:val="00506E73"/>
    <w:rsid w:val="00521438"/>
    <w:rsid w:val="00567787"/>
    <w:rsid w:val="005864CD"/>
    <w:rsid w:val="00632B12"/>
    <w:rsid w:val="00654B52"/>
    <w:rsid w:val="00694E8B"/>
    <w:rsid w:val="006B65DB"/>
    <w:rsid w:val="006E3CA2"/>
    <w:rsid w:val="00754CBF"/>
    <w:rsid w:val="007701CB"/>
    <w:rsid w:val="00781654"/>
    <w:rsid w:val="007D4B56"/>
    <w:rsid w:val="008A44E4"/>
    <w:rsid w:val="008D6E9B"/>
    <w:rsid w:val="009306FA"/>
    <w:rsid w:val="009373DA"/>
    <w:rsid w:val="009476B2"/>
    <w:rsid w:val="009A2CF4"/>
    <w:rsid w:val="00A24379"/>
    <w:rsid w:val="00A5364A"/>
    <w:rsid w:val="00A920B7"/>
    <w:rsid w:val="00A96D2A"/>
    <w:rsid w:val="00B02F12"/>
    <w:rsid w:val="00B36926"/>
    <w:rsid w:val="00B41303"/>
    <w:rsid w:val="00BE4602"/>
    <w:rsid w:val="00BF463D"/>
    <w:rsid w:val="00C17907"/>
    <w:rsid w:val="00C24975"/>
    <w:rsid w:val="00C370B5"/>
    <w:rsid w:val="00CD5481"/>
    <w:rsid w:val="00CF110B"/>
    <w:rsid w:val="00D67034"/>
    <w:rsid w:val="00D76AD2"/>
    <w:rsid w:val="00DA5204"/>
    <w:rsid w:val="00DD380A"/>
    <w:rsid w:val="00DE225F"/>
    <w:rsid w:val="00DF6FCD"/>
    <w:rsid w:val="00E24D67"/>
    <w:rsid w:val="00E62404"/>
    <w:rsid w:val="00E95DD5"/>
    <w:rsid w:val="00F00FEC"/>
    <w:rsid w:val="00F066E5"/>
    <w:rsid w:val="00FC0B81"/>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55E976"/>
  <w15:chartTrackingRefBased/>
  <w15:docId w15:val="{E23A5A7F-7E7A-4580-8198-263216A1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0B7"/>
    <w:rPr>
      <w:color w:val="0000FF"/>
      <w:u w:val="single"/>
    </w:rPr>
  </w:style>
  <w:style w:type="table" w:styleId="TableGrid">
    <w:name w:val="Table Grid"/>
    <w:basedOn w:val="TableNormal"/>
    <w:uiPriority w:val="39"/>
    <w:rsid w:val="00CF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6E73"/>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506E73"/>
    <w:rPr>
      <w:rFonts w:ascii="Verdana" w:eastAsia="Verdana" w:hAnsi="Verdana" w:cs="Verdana"/>
      <w:sz w:val="24"/>
      <w:szCs w:val="24"/>
    </w:rPr>
  </w:style>
  <w:style w:type="paragraph" w:styleId="ListParagraph">
    <w:name w:val="List Paragraph"/>
    <w:basedOn w:val="Normal"/>
    <w:uiPriority w:val="1"/>
    <w:qFormat/>
    <w:rsid w:val="00506E73"/>
    <w:pPr>
      <w:widowControl w:val="0"/>
      <w:autoSpaceDE w:val="0"/>
      <w:autoSpaceDN w:val="0"/>
      <w:spacing w:before="120" w:after="0" w:line="240" w:lineRule="auto"/>
      <w:ind w:left="112" w:right="253"/>
    </w:pPr>
    <w:rPr>
      <w:rFonts w:ascii="Verdana" w:eastAsia="Verdana" w:hAnsi="Verdana" w:cs="Verdana"/>
    </w:rPr>
  </w:style>
  <w:style w:type="paragraph" w:styleId="Header">
    <w:name w:val="header"/>
    <w:basedOn w:val="Normal"/>
    <w:link w:val="HeaderChar"/>
    <w:uiPriority w:val="99"/>
    <w:unhideWhenUsed/>
    <w:rsid w:val="00E62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04"/>
  </w:style>
  <w:style w:type="paragraph" w:styleId="Footer">
    <w:name w:val="footer"/>
    <w:basedOn w:val="Normal"/>
    <w:link w:val="FooterChar"/>
    <w:uiPriority w:val="99"/>
    <w:unhideWhenUsed/>
    <w:rsid w:val="00E62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04"/>
  </w:style>
  <w:style w:type="character" w:styleId="UnresolvedMention">
    <w:name w:val="Unresolved Mention"/>
    <w:basedOn w:val="DefaultParagraphFont"/>
    <w:uiPriority w:val="99"/>
    <w:semiHidden/>
    <w:unhideWhenUsed/>
    <w:rsid w:val="0009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5285-E688-49AC-AD53-0C8BF947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Helgevold</dc:creator>
  <cp:keywords/>
  <dc:description/>
  <cp:lastModifiedBy>Drew Hagerich</cp:lastModifiedBy>
  <cp:revision>2</cp:revision>
  <dcterms:created xsi:type="dcterms:W3CDTF">2024-07-17T14:23:00Z</dcterms:created>
  <dcterms:modified xsi:type="dcterms:W3CDTF">2024-07-17T14:23:00Z</dcterms:modified>
</cp:coreProperties>
</file>